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9B" w:rsidRPr="00B723E3" w:rsidRDefault="00194A0F" w:rsidP="00BC4D67">
      <w:pPr>
        <w:rPr>
          <w:rFonts w:ascii="Calibri" w:eastAsia="Times New Roman" w:hAnsi="Calibri"/>
          <w:b/>
          <w:u w:val="single"/>
        </w:rPr>
      </w:pPr>
      <w:r>
        <w:rPr>
          <w:rFonts w:ascii="Calibri" w:eastAsia="Times New Roman" w:hAnsi="Calibri"/>
          <w:b/>
          <w:u w:val="single"/>
        </w:rPr>
        <w:t>R</w:t>
      </w:r>
      <w:r w:rsidR="00DC309B" w:rsidRPr="00B723E3">
        <w:rPr>
          <w:rFonts w:ascii="Calibri" w:eastAsia="Times New Roman" w:hAnsi="Calibri"/>
          <w:b/>
          <w:u w:val="single"/>
        </w:rPr>
        <w:t>abbinic</w:t>
      </w:r>
      <w:r w:rsidR="00957068" w:rsidRPr="00B723E3">
        <w:rPr>
          <w:rFonts w:ascii="Calibri" w:eastAsia="Times New Roman" w:hAnsi="Calibri"/>
          <w:b/>
          <w:u w:val="single"/>
        </w:rPr>
        <w:t xml:space="preserve"> Contract Benefits </w:t>
      </w:r>
    </w:p>
    <w:p w:rsidR="00DC309B" w:rsidRDefault="00DC309B" w:rsidP="00DC309B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</w:rPr>
        <w:t>For more information and other benefits please refer to the model contract</w:t>
      </w:r>
      <w:r w:rsidR="00B723E3">
        <w:rPr>
          <w:rFonts w:ascii="Calibri" w:eastAsia="Times New Roman" w:hAnsi="Calibri"/>
        </w:rPr>
        <w:t xml:space="preserve"> in the Resources section</w:t>
      </w:r>
      <w:r w:rsidRPr="00B723E3">
        <w:rPr>
          <w:rFonts w:ascii="Calibri" w:eastAsia="Times New Roman" w:hAnsi="Calibri"/>
        </w:rPr>
        <w:t xml:space="preserve"> at </w:t>
      </w:r>
      <w:hyperlink r:id="rId5" w:history="1">
        <w:r w:rsidRPr="00B723E3">
          <w:rPr>
            <w:rStyle w:val="Hyperlink"/>
            <w:rFonts w:ascii="Calibri" w:eastAsia="Times New Roman" w:hAnsi="Calibri"/>
          </w:rPr>
          <w:t>www.reconplacement.org</w:t>
        </w:r>
      </w:hyperlink>
      <w:r w:rsidR="003611AC" w:rsidRPr="00B723E3">
        <w:rPr>
          <w:rFonts w:ascii="Calibri" w:eastAsia="Times New Roman" w:hAnsi="Calibri"/>
        </w:rPr>
        <w:t xml:space="preserve">  </w:t>
      </w:r>
    </w:p>
    <w:p w:rsidR="00003A6B" w:rsidRDefault="00003A6B" w:rsidP="00DC309B">
      <w:pPr>
        <w:rPr>
          <w:rFonts w:ascii="Calibri" w:eastAsia="Times New Roman" w:hAnsi="Calibri"/>
        </w:rPr>
      </w:pPr>
    </w:p>
    <w:p w:rsidR="00003A6B" w:rsidRPr="00003A6B" w:rsidRDefault="00003A6B" w:rsidP="00DC309B">
      <w:pPr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 xml:space="preserve">Compensation </w:t>
      </w:r>
      <w:r>
        <w:rPr>
          <w:rFonts w:ascii="Calibri" w:eastAsia="Times New Roman" w:hAnsi="Calibri"/>
        </w:rPr>
        <w:t>– the placement office can provide information on what rabbis in similar sized congregations are receiving.  If you are not in a position to pay what similar sized congregations are paying you could consider offering additional time off as compensation – additional weekends off and/or additional weeks of vacation.</w:t>
      </w:r>
    </w:p>
    <w:p w:rsidR="00B723E3" w:rsidRDefault="00B723E3" w:rsidP="00BC4D67">
      <w:pPr>
        <w:rPr>
          <w:rFonts w:ascii="Calibri" w:eastAsia="Times New Roman" w:hAnsi="Calibri"/>
          <w:b/>
        </w:rPr>
      </w:pPr>
    </w:p>
    <w:p w:rsidR="00BC4D67" w:rsidRPr="00B723E3" w:rsidRDefault="00BC4D67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  <w:b/>
        </w:rPr>
        <w:t>Social security copay</w:t>
      </w:r>
      <w:r w:rsidRPr="00B723E3">
        <w:rPr>
          <w:rFonts w:ascii="Calibri" w:eastAsia="Times New Roman" w:hAnsi="Calibri"/>
        </w:rPr>
        <w:t xml:space="preserve"> – rabbis are employees</w:t>
      </w:r>
      <w:r w:rsidR="006431C0" w:rsidRPr="00B723E3">
        <w:rPr>
          <w:rFonts w:ascii="Calibri" w:eastAsia="Times New Roman" w:hAnsi="Calibri"/>
        </w:rPr>
        <w:t>(they receive a W2)</w:t>
      </w:r>
      <w:r w:rsidRPr="00B723E3">
        <w:rPr>
          <w:rFonts w:ascii="Calibri" w:eastAsia="Times New Roman" w:hAnsi="Calibri"/>
        </w:rPr>
        <w:t xml:space="preserve"> but under the current law they are classified as self-empl</w:t>
      </w:r>
      <w:r w:rsidR="002A7856" w:rsidRPr="00B723E3">
        <w:rPr>
          <w:rFonts w:ascii="Calibri" w:eastAsia="Times New Roman" w:hAnsi="Calibri"/>
        </w:rPr>
        <w:t>oyed for social security – some</w:t>
      </w:r>
      <w:r w:rsidR="003611AC" w:rsidRPr="00B723E3">
        <w:rPr>
          <w:rFonts w:ascii="Calibri" w:eastAsia="Times New Roman" w:hAnsi="Calibri"/>
        </w:rPr>
        <w:t xml:space="preserve"> </w:t>
      </w:r>
      <w:r w:rsidR="002A7856" w:rsidRPr="00B723E3">
        <w:rPr>
          <w:rFonts w:ascii="Calibri" w:eastAsia="Times New Roman" w:hAnsi="Calibri"/>
        </w:rPr>
        <w:t>congregations pay half  with the rabbi</w:t>
      </w:r>
      <w:r w:rsidRPr="00B723E3">
        <w:rPr>
          <w:rFonts w:ascii="Calibri" w:eastAsia="Times New Roman" w:hAnsi="Calibri"/>
        </w:rPr>
        <w:t xml:space="preserve"> understand</w:t>
      </w:r>
      <w:r w:rsidR="00B723E3" w:rsidRPr="00B723E3">
        <w:rPr>
          <w:rFonts w:ascii="Calibri" w:eastAsia="Times New Roman" w:hAnsi="Calibri"/>
        </w:rPr>
        <w:t xml:space="preserve">ing </w:t>
      </w:r>
      <w:r w:rsidRPr="00B723E3">
        <w:rPr>
          <w:rFonts w:ascii="Calibri" w:eastAsia="Times New Roman" w:hAnsi="Calibri"/>
        </w:rPr>
        <w:t xml:space="preserve"> </w:t>
      </w:r>
      <w:bookmarkStart w:id="0" w:name="_GoBack"/>
      <w:bookmarkEnd w:id="0"/>
      <w:r w:rsidRPr="00B723E3">
        <w:rPr>
          <w:rFonts w:ascii="Calibri" w:eastAsia="Times New Roman" w:hAnsi="Calibri"/>
        </w:rPr>
        <w:t>that it is</w:t>
      </w:r>
      <w:r w:rsidR="003611AC" w:rsidRPr="00B723E3">
        <w:rPr>
          <w:rFonts w:ascii="Calibri" w:eastAsia="Times New Roman" w:hAnsi="Calibri"/>
        </w:rPr>
        <w:t xml:space="preserve"> taxable income</w:t>
      </w:r>
      <w:r w:rsidR="006431C0" w:rsidRPr="00B723E3">
        <w:rPr>
          <w:rFonts w:ascii="Calibri" w:eastAsia="Times New Roman" w:hAnsi="Calibri"/>
        </w:rPr>
        <w:t>.</w:t>
      </w:r>
      <w:r w:rsidR="003611AC" w:rsidRPr="00B723E3">
        <w:rPr>
          <w:rFonts w:ascii="Calibri" w:eastAsia="Times New Roman" w:hAnsi="Calibri"/>
        </w:rPr>
        <w:t xml:space="preserve">  If congregations choose not to pay half they could consider sharing the money saved with the rabbi and applying it to a different part of the contract.</w:t>
      </w:r>
      <w:r w:rsidR="00C558CF" w:rsidRPr="00B723E3">
        <w:rPr>
          <w:rFonts w:ascii="Calibri" w:eastAsia="Times New Roman" w:hAnsi="Calibri"/>
        </w:rPr>
        <w:t xml:space="preserve">  </w:t>
      </w:r>
    </w:p>
    <w:p w:rsidR="00BC4D67" w:rsidRPr="00B723E3" w:rsidRDefault="00BC4D67" w:rsidP="00BC4D67">
      <w:pPr>
        <w:rPr>
          <w:rFonts w:ascii="Calibri" w:eastAsia="Times New Roman" w:hAnsi="Calibri"/>
        </w:rPr>
      </w:pPr>
    </w:p>
    <w:p w:rsidR="00BC4D67" w:rsidRPr="00B723E3" w:rsidRDefault="00BC4D67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  <w:b/>
        </w:rPr>
        <w:t>Paid healthcare insurance</w:t>
      </w:r>
      <w:r w:rsidRPr="00B723E3">
        <w:rPr>
          <w:rFonts w:ascii="Calibri" w:eastAsia="Times New Roman" w:hAnsi="Calibri"/>
        </w:rPr>
        <w:t xml:space="preserve"> – almost all congregations pay for the rabbi and family – most at 100% but some at a lower percentage with the most common being 80% for the rabbi and family</w:t>
      </w:r>
      <w:r w:rsidR="006431C0" w:rsidRPr="00B723E3">
        <w:rPr>
          <w:rFonts w:ascii="Calibri" w:eastAsia="Times New Roman" w:hAnsi="Calibri"/>
        </w:rPr>
        <w:t>.</w:t>
      </w:r>
    </w:p>
    <w:p w:rsidR="003611AC" w:rsidRPr="00B723E3" w:rsidRDefault="003611AC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</w:rPr>
        <w:t>If the rabbi has health insurance from another source the contract should indicate what will happen if the situation changes and the rabbi needs the congregation to provide health insurance.</w:t>
      </w:r>
      <w:r w:rsidR="00B723E3" w:rsidRPr="00B723E3">
        <w:rPr>
          <w:rFonts w:ascii="Calibri" w:eastAsia="Times New Roman" w:hAnsi="Calibri"/>
        </w:rPr>
        <w:t xml:space="preserve">  </w:t>
      </w:r>
      <w:r w:rsidRPr="00B723E3">
        <w:rPr>
          <w:rFonts w:ascii="Calibri" w:eastAsia="Times New Roman" w:hAnsi="Calibri"/>
        </w:rPr>
        <w:t xml:space="preserve">Many congregations will split the money saved with the rabbi and apply it to </w:t>
      </w:r>
      <w:r w:rsidR="002A7856" w:rsidRPr="00B723E3">
        <w:rPr>
          <w:rFonts w:ascii="Calibri" w:eastAsia="Times New Roman" w:hAnsi="Calibri"/>
        </w:rPr>
        <w:t xml:space="preserve">a different part of the </w:t>
      </w:r>
      <w:r w:rsidRPr="00B723E3">
        <w:rPr>
          <w:rFonts w:ascii="Calibri" w:eastAsia="Times New Roman" w:hAnsi="Calibri"/>
        </w:rPr>
        <w:t>contract.</w:t>
      </w:r>
    </w:p>
    <w:p w:rsidR="00BC4D67" w:rsidRPr="00B723E3" w:rsidRDefault="00BC4D67" w:rsidP="00BC4D67">
      <w:pPr>
        <w:rPr>
          <w:rFonts w:ascii="Calibri" w:eastAsia="Times New Roman" w:hAnsi="Calibri"/>
        </w:rPr>
      </w:pPr>
    </w:p>
    <w:p w:rsidR="00BC4D67" w:rsidRPr="00B723E3" w:rsidRDefault="002A7856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  <w:b/>
        </w:rPr>
        <w:t>Housing/parsonage A</w:t>
      </w:r>
      <w:r w:rsidR="00BC4D67" w:rsidRPr="00B723E3">
        <w:rPr>
          <w:rFonts w:ascii="Calibri" w:eastAsia="Times New Roman" w:hAnsi="Calibri"/>
          <w:b/>
        </w:rPr>
        <w:t xml:space="preserve">llowance </w:t>
      </w:r>
      <w:r w:rsidR="00BC4D67" w:rsidRPr="00B723E3">
        <w:rPr>
          <w:rFonts w:ascii="Calibri" w:eastAsia="Times New Roman" w:hAnsi="Calibri"/>
        </w:rPr>
        <w:t>– all congregations do this since there is no cost to the congregation and the rabbi is solely responsible for the amount.  The congregation recor</w:t>
      </w:r>
      <w:r w:rsidR="003611AC" w:rsidRPr="00B723E3">
        <w:rPr>
          <w:rFonts w:ascii="Calibri" w:eastAsia="Times New Roman" w:hAnsi="Calibri"/>
        </w:rPr>
        <w:t>ds the amount because the IRS requires it</w:t>
      </w:r>
      <w:r w:rsidR="00852DCD" w:rsidRPr="00B723E3">
        <w:rPr>
          <w:rFonts w:ascii="Calibri" w:eastAsia="Times New Roman" w:hAnsi="Calibri"/>
        </w:rPr>
        <w:t xml:space="preserve"> to be prospective</w:t>
      </w:r>
      <w:r w:rsidR="00BC4D67" w:rsidRPr="00B723E3">
        <w:rPr>
          <w:rFonts w:ascii="Calibri" w:eastAsia="Times New Roman" w:hAnsi="Calibri"/>
        </w:rPr>
        <w:t>.</w:t>
      </w:r>
    </w:p>
    <w:p w:rsidR="00BC4D67" w:rsidRPr="00B723E3" w:rsidRDefault="00BC4D67" w:rsidP="00BC4D67">
      <w:pPr>
        <w:rPr>
          <w:rFonts w:ascii="Calibri" w:eastAsia="Times New Roman" w:hAnsi="Calibri"/>
        </w:rPr>
      </w:pPr>
    </w:p>
    <w:p w:rsidR="00BC4D67" w:rsidRPr="00B723E3" w:rsidRDefault="00BC4D67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  <w:b/>
        </w:rPr>
        <w:t xml:space="preserve">Contribute to a retirement account – </w:t>
      </w:r>
      <w:r w:rsidRPr="00B723E3">
        <w:rPr>
          <w:rFonts w:ascii="Calibri" w:eastAsia="Times New Roman" w:hAnsi="Calibri"/>
        </w:rPr>
        <w:t>all full-time congregations do with the percentage varying - recommended is 15%.  Part-time congregations are more than willing for a rabbi to de</w:t>
      </w:r>
      <w:r w:rsidR="006431C0" w:rsidRPr="00B723E3">
        <w:rPr>
          <w:rFonts w:ascii="Calibri" w:eastAsia="Times New Roman" w:hAnsi="Calibri"/>
        </w:rPr>
        <w:t>cide to put part of their income into a retirement account and some part-time congregations do indicate a specific amount separate from salary.</w:t>
      </w:r>
      <w:r w:rsidR="0005209B">
        <w:rPr>
          <w:rFonts w:ascii="Calibri" w:eastAsia="Times New Roman" w:hAnsi="Calibri"/>
        </w:rPr>
        <w:t xml:space="preserve">  There is no match by the rabbi.</w:t>
      </w:r>
    </w:p>
    <w:p w:rsidR="00BC4D67" w:rsidRPr="00B723E3" w:rsidRDefault="00BC4D67" w:rsidP="00BC4D67">
      <w:pPr>
        <w:rPr>
          <w:rFonts w:ascii="Calibri" w:eastAsia="Times New Roman" w:hAnsi="Calibri"/>
        </w:rPr>
      </w:pPr>
    </w:p>
    <w:p w:rsidR="00BC4D67" w:rsidRPr="00B723E3" w:rsidRDefault="00BC4D67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  <w:b/>
        </w:rPr>
        <w:t xml:space="preserve">Disability insurance </w:t>
      </w:r>
      <w:r w:rsidR="002A7856" w:rsidRPr="00B723E3">
        <w:rPr>
          <w:rFonts w:ascii="Calibri" w:eastAsia="Times New Roman" w:hAnsi="Calibri"/>
        </w:rPr>
        <w:t>- T</w:t>
      </w:r>
      <w:r w:rsidR="006431C0" w:rsidRPr="00B723E3">
        <w:rPr>
          <w:rFonts w:ascii="Calibri" w:eastAsia="Times New Roman" w:hAnsi="Calibri"/>
        </w:rPr>
        <w:t xml:space="preserve">he rabbi </w:t>
      </w:r>
      <w:r w:rsidR="002A7856" w:rsidRPr="00B723E3">
        <w:rPr>
          <w:rFonts w:ascii="Calibri" w:eastAsia="Times New Roman" w:hAnsi="Calibri"/>
        </w:rPr>
        <w:t>should buy</w:t>
      </w:r>
      <w:r w:rsidR="006431C0" w:rsidRPr="00B723E3">
        <w:rPr>
          <w:rFonts w:ascii="Calibri" w:eastAsia="Times New Roman" w:hAnsi="Calibri"/>
        </w:rPr>
        <w:t xml:space="preserve"> </w:t>
      </w:r>
      <w:r w:rsidRPr="00B723E3">
        <w:rPr>
          <w:rFonts w:ascii="Calibri" w:eastAsia="Times New Roman" w:hAnsi="Calibri"/>
        </w:rPr>
        <w:t>the i</w:t>
      </w:r>
      <w:r w:rsidR="00B723E3" w:rsidRPr="00B723E3">
        <w:rPr>
          <w:rFonts w:ascii="Calibri" w:eastAsia="Times New Roman" w:hAnsi="Calibri"/>
        </w:rPr>
        <w:t xml:space="preserve">nsurance so that </w:t>
      </w:r>
      <w:r w:rsidR="002A7856" w:rsidRPr="00B723E3">
        <w:rPr>
          <w:rFonts w:ascii="Calibri" w:eastAsia="Times New Roman" w:hAnsi="Calibri"/>
        </w:rPr>
        <w:t>i</w:t>
      </w:r>
      <w:r w:rsidR="00067282" w:rsidRPr="00B723E3">
        <w:rPr>
          <w:rFonts w:ascii="Calibri" w:eastAsia="Times New Roman" w:hAnsi="Calibri"/>
        </w:rPr>
        <w:t>f the rabbi is</w:t>
      </w:r>
      <w:r w:rsidR="002A7856" w:rsidRPr="00B723E3">
        <w:rPr>
          <w:rFonts w:ascii="Calibri" w:eastAsia="Times New Roman" w:hAnsi="Calibri"/>
        </w:rPr>
        <w:t xml:space="preserve"> disabled the</w:t>
      </w:r>
      <w:r w:rsidR="005C74CF">
        <w:rPr>
          <w:rFonts w:ascii="Calibri" w:eastAsia="Times New Roman" w:hAnsi="Calibri"/>
        </w:rPr>
        <w:t xml:space="preserve"> income is tax-free.  I</w:t>
      </w:r>
      <w:r w:rsidRPr="00B723E3">
        <w:rPr>
          <w:rFonts w:ascii="Calibri" w:eastAsia="Times New Roman" w:hAnsi="Calibri"/>
        </w:rPr>
        <w:t>f the congregation buys</w:t>
      </w:r>
      <w:r w:rsidR="00067282" w:rsidRPr="00B723E3">
        <w:rPr>
          <w:rFonts w:ascii="Calibri" w:eastAsia="Times New Roman" w:hAnsi="Calibri"/>
        </w:rPr>
        <w:t xml:space="preserve"> the insurance</w:t>
      </w:r>
      <w:r w:rsidRPr="00B723E3">
        <w:rPr>
          <w:rFonts w:ascii="Calibri" w:eastAsia="Times New Roman" w:hAnsi="Calibri"/>
        </w:rPr>
        <w:t xml:space="preserve"> </w:t>
      </w:r>
      <w:r w:rsidR="006431C0" w:rsidRPr="00B723E3">
        <w:rPr>
          <w:rFonts w:ascii="Calibri" w:eastAsia="Times New Roman" w:hAnsi="Calibri"/>
        </w:rPr>
        <w:t xml:space="preserve">it is a benefit and </w:t>
      </w:r>
      <w:r w:rsidR="002A7856" w:rsidRPr="00B723E3">
        <w:rPr>
          <w:rFonts w:ascii="Calibri" w:eastAsia="Times New Roman" w:hAnsi="Calibri"/>
        </w:rPr>
        <w:t xml:space="preserve">the income </w:t>
      </w:r>
      <w:r w:rsidR="006431C0" w:rsidRPr="00B723E3">
        <w:rPr>
          <w:rFonts w:ascii="Calibri" w:eastAsia="Times New Roman" w:hAnsi="Calibri"/>
        </w:rPr>
        <w:t>is taxab</w:t>
      </w:r>
      <w:r w:rsidR="002A7856" w:rsidRPr="00B723E3">
        <w:rPr>
          <w:rFonts w:ascii="Calibri" w:eastAsia="Times New Roman" w:hAnsi="Calibri"/>
        </w:rPr>
        <w:t>le</w:t>
      </w:r>
      <w:r w:rsidR="006431C0" w:rsidRPr="00B723E3">
        <w:rPr>
          <w:rFonts w:ascii="Calibri" w:eastAsia="Times New Roman" w:hAnsi="Calibri"/>
        </w:rPr>
        <w:t>.</w:t>
      </w:r>
      <w:r w:rsidR="002A7856" w:rsidRPr="00B723E3">
        <w:rPr>
          <w:rFonts w:ascii="Calibri" w:eastAsia="Times New Roman" w:hAnsi="Calibri"/>
        </w:rPr>
        <w:t xml:space="preserve">   We recommend that congregations continue salary for up to 180 days if the rabbi becomes disabled.</w:t>
      </w:r>
    </w:p>
    <w:p w:rsidR="00BC4D67" w:rsidRPr="00B723E3" w:rsidRDefault="00BC4D67" w:rsidP="00BC4D67">
      <w:pPr>
        <w:rPr>
          <w:rFonts w:ascii="Calibri" w:eastAsia="Times New Roman" w:hAnsi="Calibri"/>
        </w:rPr>
      </w:pPr>
    </w:p>
    <w:p w:rsidR="00B723E3" w:rsidRPr="00B723E3" w:rsidRDefault="007C63EC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  <w:b/>
        </w:rPr>
        <w:t>P</w:t>
      </w:r>
      <w:r w:rsidR="002A7856" w:rsidRPr="00B723E3">
        <w:rPr>
          <w:rFonts w:ascii="Calibri" w:eastAsia="Times New Roman" w:hAnsi="Calibri"/>
          <w:b/>
        </w:rPr>
        <w:t xml:space="preserve">aid vacation and weekends off </w:t>
      </w:r>
      <w:r w:rsidRPr="00B723E3">
        <w:rPr>
          <w:rFonts w:ascii="Calibri" w:eastAsia="Times New Roman" w:hAnsi="Calibri"/>
        </w:rPr>
        <w:t xml:space="preserve">– all congregations provide.  </w:t>
      </w:r>
    </w:p>
    <w:p w:rsidR="00BC4D67" w:rsidRPr="00B723E3" w:rsidRDefault="007C63EC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</w:rPr>
        <w:t>Vacation for all rabbis</w:t>
      </w:r>
      <w:r w:rsidR="00B723E3" w:rsidRPr="00B723E3">
        <w:rPr>
          <w:rFonts w:ascii="Calibri" w:eastAsia="Times New Roman" w:hAnsi="Calibri"/>
        </w:rPr>
        <w:t xml:space="preserve"> (full and part-time)</w:t>
      </w:r>
      <w:r w:rsidRPr="00B723E3">
        <w:rPr>
          <w:rFonts w:ascii="Calibri" w:eastAsia="Times New Roman" w:hAnsi="Calibri"/>
        </w:rPr>
        <w:t xml:space="preserve"> begins at a month of the rabbi’s sc</w:t>
      </w:r>
      <w:r w:rsidR="002A7856" w:rsidRPr="00B723E3">
        <w:rPr>
          <w:rFonts w:ascii="Calibri" w:eastAsia="Times New Roman" w:hAnsi="Calibri"/>
        </w:rPr>
        <w:t>hedule.  I</w:t>
      </w:r>
      <w:r w:rsidRPr="00B723E3">
        <w:rPr>
          <w:rFonts w:ascii="Calibri" w:eastAsia="Times New Roman" w:hAnsi="Calibri"/>
        </w:rPr>
        <w:t>t is common after</w:t>
      </w:r>
      <w:r w:rsidR="002A7856" w:rsidRPr="00B723E3">
        <w:rPr>
          <w:rFonts w:ascii="Calibri" w:eastAsia="Times New Roman" w:hAnsi="Calibri"/>
        </w:rPr>
        <w:t xml:space="preserve"> 7- 10 years</w:t>
      </w:r>
      <w:r w:rsidRPr="00B723E3">
        <w:rPr>
          <w:rFonts w:ascii="Calibri" w:eastAsia="Times New Roman" w:hAnsi="Calibri"/>
        </w:rPr>
        <w:t xml:space="preserve"> for an additional week to be added. </w:t>
      </w:r>
    </w:p>
    <w:p w:rsidR="007C63EC" w:rsidRPr="00B723E3" w:rsidRDefault="002A7856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</w:rPr>
        <w:t>W</w:t>
      </w:r>
      <w:r w:rsidR="007C63EC" w:rsidRPr="00B723E3">
        <w:rPr>
          <w:rFonts w:ascii="Calibri" w:eastAsia="Times New Roman" w:hAnsi="Calibri"/>
        </w:rPr>
        <w:t>eekends off are in almost all rabb</w:t>
      </w:r>
      <w:r w:rsidR="00067282" w:rsidRPr="00B723E3">
        <w:rPr>
          <w:rFonts w:ascii="Calibri" w:eastAsia="Times New Roman" w:hAnsi="Calibri"/>
        </w:rPr>
        <w:t xml:space="preserve">inic agreements with the number </w:t>
      </w:r>
      <w:r w:rsidR="007C63EC" w:rsidRPr="00B723E3">
        <w:rPr>
          <w:rFonts w:ascii="Calibri" w:eastAsia="Times New Roman" w:hAnsi="Calibri"/>
        </w:rPr>
        <w:t>off negotiated.  The most common is 5/6</w:t>
      </w:r>
      <w:r w:rsidRPr="00B723E3">
        <w:rPr>
          <w:rFonts w:ascii="Calibri" w:eastAsia="Times New Roman" w:hAnsi="Calibri"/>
        </w:rPr>
        <w:t xml:space="preserve"> a year - </w:t>
      </w:r>
      <w:r w:rsidR="00B723E3" w:rsidRPr="00B723E3">
        <w:rPr>
          <w:rFonts w:ascii="Calibri" w:eastAsia="Times New Roman" w:hAnsi="Calibri"/>
        </w:rPr>
        <w:t xml:space="preserve">some </w:t>
      </w:r>
      <w:r w:rsidR="006431C0" w:rsidRPr="00B723E3">
        <w:rPr>
          <w:rFonts w:ascii="Calibri" w:eastAsia="Times New Roman" w:hAnsi="Calibri"/>
        </w:rPr>
        <w:t>have 2/</w:t>
      </w:r>
      <w:r w:rsidR="007C63EC" w:rsidRPr="00B723E3">
        <w:rPr>
          <w:rFonts w:ascii="Calibri" w:eastAsia="Times New Roman" w:hAnsi="Calibri"/>
        </w:rPr>
        <w:t>3 a year and some have 1 a month.</w:t>
      </w:r>
      <w:r w:rsidR="00B723E3" w:rsidRPr="00B723E3">
        <w:rPr>
          <w:rFonts w:ascii="Calibri" w:eastAsia="Times New Roman" w:hAnsi="Calibri"/>
        </w:rPr>
        <w:t xml:space="preserve">  They are</w:t>
      </w:r>
      <w:r w:rsidR="00CE1A9F" w:rsidRPr="00B723E3">
        <w:rPr>
          <w:rFonts w:ascii="Calibri" w:eastAsia="Times New Roman" w:hAnsi="Calibri"/>
        </w:rPr>
        <w:t xml:space="preserve"> fu</w:t>
      </w:r>
      <w:r w:rsidRPr="00B723E3">
        <w:rPr>
          <w:rFonts w:ascii="Calibri" w:eastAsia="Times New Roman" w:hAnsi="Calibri"/>
        </w:rPr>
        <w:t>ll weekends</w:t>
      </w:r>
      <w:r w:rsidR="00CE1A9F" w:rsidRPr="00B723E3">
        <w:rPr>
          <w:rFonts w:ascii="Calibri" w:eastAsia="Times New Roman" w:hAnsi="Calibri"/>
        </w:rPr>
        <w:t>.</w:t>
      </w:r>
    </w:p>
    <w:p w:rsidR="00BC4D67" w:rsidRPr="00B723E3" w:rsidRDefault="00BC4D67" w:rsidP="00BC4D67">
      <w:pPr>
        <w:rPr>
          <w:rFonts w:ascii="Calibri" w:eastAsia="Times New Roman" w:hAnsi="Calibri"/>
          <w:b/>
        </w:rPr>
      </w:pPr>
    </w:p>
    <w:p w:rsidR="00BC4D67" w:rsidRPr="00B723E3" w:rsidRDefault="007C63EC" w:rsidP="00BC4D67">
      <w:pPr>
        <w:rPr>
          <w:rFonts w:ascii="Calibri" w:eastAsia="Times New Roman" w:hAnsi="Calibri"/>
        </w:rPr>
      </w:pPr>
      <w:r w:rsidRPr="00B723E3">
        <w:rPr>
          <w:rFonts w:ascii="Calibri" w:eastAsia="Times New Roman" w:hAnsi="Calibri"/>
          <w:b/>
        </w:rPr>
        <w:lastRenderedPageBreak/>
        <w:t xml:space="preserve">Other major fringe benefits </w:t>
      </w:r>
      <w:r w:rsidRPr="00B723E3">
        <w:rPr>
          <w:rFonts w:ascii="Calibri" w:eastAsia="Times New Roman" w:hAnsi="Calibri"/>
        </w:rPr>
        <w:t xml:space="preserve">– </w:t>
      </w:r>
      <w:r w:rsidR="00DC309B" w:rsidRPr="00B723E3">
        <w:rPr>
          <w:rFonts w:ascii="Calibri" w:eastAsia="Times New Roman" w:hAnsi="Calibri"/>
        </w:rPr>
        <w:t>other common benefits</w:t>
      </w:r>
      <w:r w:rsidRPr="00B723E3">
        <w:rPr>
          <w:rFonts w:ascii="Calibri" w:eastAsia="Times New Roman" w:hAnsi="Calibri"/>
        </w:rPr>
        <w:t xml:space="preserve"> are free membership in the congregation including religious sch</w:t>
      </w:r>
      <w:r w:rsidR="006431C0" w:rsidRPr="00B723E3">
        <w:rPr>
          <w:rFonts w:ascii="Calibri" w:eastAsia="Times New Roman" w:hAnsi="Calibri"/>
        </w:rPr>
        <w:t>ool</w:t>
      </w:r>
      <w:r w:rsidR="00852DCD" w:rsidRPr="00B723E3">
        <w:rPr>
          <w:rFonts w:ascii="Calibri" w:eastAsia="Times New Roman" w:hAnsi="Calibri"/>
        </w:rPr>
        <w:t xml:space="preserve"> and pre-school if there is one,</w:t>
      </w:r>
      <w:r w:rsidR="006431C0" w:rsidRPr="00B723E3">
        <w:rPr>
          <w:rFonts w:ascii="Calibri" w:eastAsia="Times New Roman" w:hAnsi="Calibri"/>
        </w:rPr>
        <w:t xml:space="preserve"> cell phone reimbursement, </w:t>
      </w:r>
      <w:r w:rsidRPr="00B723E3">
        <w:rPr>
          <w:rFonts w:ascii="Calibri" w:eastAsia="Times New Roman" w:hAnsi="Calibri"/>
        </w:rPr>
        <w:t>conference/ convention budget</w:t>
      </w:r>
      <w:r w:rsidR="00852DCD" w:rsidRPr="00B723E3">
        <w:rPr>
          <w:rFonts w:ascii="Calibri" w:eastAsia="Times New Roman" w:hAnsi="Calibri"/>
        </w:rPr>
        <w:t xml:space="preserve">, </w:t>
      </w:r>
      <w:r w:rsidR="00DC309B" w:rsidRPr="00B723E3">
        <w:rPr>
          <w:rFonts w:ascii="Calibri" w:eastAsia="Times New Roman" w:hAnsi="Calibri"/>
        </w:rPr>
        <w:t xml:space="preserve">professional dues,  office space and computer or laptop or tablet,     </w:t>
      </w:r>
      <w:r w:rsidR="00852DCD" w:rsidRPr="00B723E3">
        <w:rPr>
          <w:rFonts w:ascii="Calibri" w:eastAsia="Times New Roman" w:hAnsi="Calibri"/>
        </w:rPr>
        <w:t>sabbatical</w:t>
      </w:r>
      <w:r w:rsidR="00E05B41" w:rsidRPr="00B723E3">
        <w:rPr>
          <w:rFonts w:ascii="Calibri" w:eastAsia="Times New Roman" w:hAnsi="Calibri"/>
        </w:rPr>
        <w:t xml:space="preserve"> - </w:t>
      </w:r>
      <w:hyperlink r:id="rId6" w:history="1">
        <w:r w:rsidR="00E05B41" w:rsidRPr="00B723E3">
          <w:rPr>
            <w:rStyle w:val="Hyperlink"/>
            <w:rFonts w:ascii="Calibri" w:eastAsia="Times New Roman" w:hAnsi="Calibri"/>
          </w:rPr>
          <w:t>http://www.reconplacement.org/October%202012%20Sabbatical%20Document.pdf</w:t>
        </w:r>
      </w:hyperlink>
      <w:r w:rsidR="00E05B41" w:rsidRPr="00B723E3">
        <w:rPr>
          <w:rFonts w:ascii="Calibri" w:eastAsia="Times New Roman" w:hAnsi="Calibri"/>
        </w:rPr>
        <w:t xml:space="preserve"> </w:t>
      </w:r>
    </w:p>
    <w:p w:rsidR="009E400C" w:rsidRPr="00B723E3" w:rsidRDefault="009E400C" w:rsidP="00BC4D67">
      <w:pPr>
        <w:rPr>
          <w:rFonts w:ascii="Calibri" w:eastAsia="Times New Roman" w:hAnsi="Calibri"/>
        </w:rPr>
      </w:pPr>
    </w:p>
    <w:p w:rsidR="009E400C" w:rsidRPr="00B723E3" w:rsidRDefault="009E400C" w:rsidP="009E400C">
      <w:pPr>
        <w:pStyle w:val="NormalWeb"/>
        <w:rPr>
          <w:rFonts w:ascii="Calibri" w:hAnsi="Calibri"/>
        </w:rPr>
      </w:pPr>
      <w:r w:rsidRPr="00B723E3">
        <w:rPr>
          <w:rFonts w:ascii="Calibri" w:hAnsi="Calibri"/>
        </w:rPr>
        <w:t xml:space="preserve">Congregations who would like to discuss this information or have questions or need additional information should be in touch with Rabbi Joel Alpert - </w:t>
      </w:r>
      <w:hyperlink r:id="rId7" w:history="1">
        <w:r w:rsidRPr="00B723E3">
          <w:rPr>
            <w:rStyle w:val="Hyperlink"/>
            <w:rFonts w:ascii="Calibri" w:eastAsiaTheme="majorEastAsia" w:hAnsi="Calibri"/>
          </w:rPr>
          <w:t>jalpert@reconplacement.org</w:t>
        </w:r>
      </w:hyperlink>
      <w:r w:rsidRPr="00B723E3">
        <w:rPr>
          <w:rFonts w:ascii="Calibri" w:hAnsi="Calibri"/>
        </w:rPr>
        <w:t xml:space="preserve"> 215.576.0800 x304.</w:t>
      </w:r>
    </w:p>
    <w:p w:rsidR="009E400C" w:rsidRPr="00B723E3" w:rsidRDefault="009E400C" w:rsidP="00BC4D67">
      <w:pPr>
        <w:rPr>
          <w:rFonts w:ascii="Calibri" w:eastAsia="Times New Roman" w:hAnsi="Calibri"/>
        </w:rPr>
      </w:pPr>
    </w:p>
    <w:p w:rsidR="000C250A" w:rsidRPr="00B723E3" w:rsidRDefault="000C250A" w:rsidP="00BC4D67">
      <w:pPr>
        <w:rPr>
          <w:rFonts w:ascii="Calibri" w:eastAsia="Times New Roman" w:hAnsi="Calibri"/>
        </w:rPr>
      </w:pPr>
    </w:p>
    <w:p w:rsidR="000C250A" w:rsidRPr="00B723E3" w:rsidRDefault="000C250A" w:rsidP="00BC4D67">
      <w:pPr>
        <w:rPr>
          <w:rFonts w:ascii="Calibri" w:eastAsia="Times New Roman" w:hAnsi="Calibri"/>
        </w:rPr>
      </w:pPr>
    </w:p>
    <w:p w:rsidR="00F556B7" w:rsidRPr="00B723E3" w:rsidRDefault="00F556B7">
      <w:pPr>
        <w:rPr>
          <w:rFonts w:ascii="Calibri" w:hAnsi="Calibri"/>
        </w:rPr>
      </w:pPr>
    </w:p>
    <w:sectPr w:rsidR="00F556B7" w:rsidRPr="00B723E3" w:rsidSect="00285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67"/>
    <w:rsid w:val="00003A6B"/>
    <w:rsid w:val="0005209B"/>
    <w:rsid w:val="00067282"/>
    <w:rsid w:val="000C250A"/>
    <w:rsid w:val="00194A0F"/>
    <w:rsid w:val="002149E6"/>
    <w:rsid w:val="00285745"/>
    <w:rsid w:val="002A7856"/>
    <w:rsid w:val="003611AC"/>
    <w:rsid w:val="00494DA9"/>
    <w:rsid w:val="005C74CF"/>
    <w:rsid w:val="006431C0"/>
    <w:rsid w:val="007C63EC"/>
    <w:rsid w:val="007D3876"/>
    <w:rsid w:val="00852DCD"/>
    <w:rsid w:val="009551A1"/>
    <w:rsid w:val="00957068"/>
    <w:rsid w:val="009E400C"/>
    <w:rsid w:val="00A835D6"/>
    <w:rsid w:val="00B723E3"/>
    <w:rsid w:val="00BC4D67"/>
    <w:rsid w:val="00C475B1"/>
    <w:rsid w:val="00C558CF"/>
    <w:rsid w:val="00CE1A9F"/>
    <w:rsid w:val="00DC309B"/>
    <w:rsid w:val="00E05B41"/>
    <w:rsid w:val="00F556B7"/>
    <w:rsid w:val="00F6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87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7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7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7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7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7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7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7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7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8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76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7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7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7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7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7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D38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38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7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D387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D3876"/>
    <w:rPr>
      <w:b/>
      <w:bCs/>
    </w:rPr>
  </w:style>
  <w:style w:type="character" w:styleId="Emphasis">
    <w:name w:val="Emphasis"/>
    <w:basedOn w:val="DefaultParagraphFont"/>
    <w:uiPriority w:val="20"/>
    <w:qFormat/>
    <w:rsid w:val="007D3876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D3876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7D3876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7D38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387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387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7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76"/>
    <w:rPr>
      <w:b/>
      <w:i/>
      <w:sz w:val="24"/>
    </w:rPr>
  </w:style>
  <w:style w:type="character" w:styleId="SubtleEmphasis">
    <w:name w:val="Subtle Emphasis"/>
    <w:uiPriority w:val="19"/>
    <w:qFormat/>
    <w:rsid w:val="007D387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387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387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387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387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387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C25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B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400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87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87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87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87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87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87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87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87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87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8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8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8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876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87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87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87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87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87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D38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387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87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D387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D3876"/>
    <w:rPr>
      <w:b/>
      <w:bCs/>
    </w:rPr>
  </w:style>
  <w:style w:type="character" w:styleId="Emphasis">
    <w:name w:val="Emphasis"/>
    <w:basedOn w:val="DefaultParagraphFont"/>
    <w:uiPriority w:val="20"/>
    <w:qFormat/>
    <w:rsid w:val="007D3876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D3876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7D3876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7D38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387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387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87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876"/>
    <w:rPr>
      <w:b/>
      <w:i/>
      <w:sz w:val="24"/>
    </w:rPr>
  </w:style>
  <w:style w:type="character" w:styleId="SubtleEmphasis">
    <w:name w:val="Subtle Emphasis"/>
    <w:uiPriority w:val="19"/>
    <w:qFormat/>
    <w:rsid w:val="007D387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387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387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387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387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387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C25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B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400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lpert@reconplacemen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conplacement.org/October%202012%20Sabbatical%20Document.pdf" TargetMode="External"/><Relationship Id="rId5" Type="http://schemas.openxmlformats.org/officeDocument/2006/relationships/hyperlink" Target="http://www.reconplacement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4</cp:revision>
  <cp:lastPrinted>2021-02-15T17:24:00Z</cp:lastPrinted>
  <dcterms:created xsi:type="dcterms:W3CDTF">2021-02-15T17:18:00Z</dcterms:created>
  <dcterms:modified xsi:type="dcterms:W3CDTF">2021-02-15T17:24:00Z</dcterms:modified>
</cp:coreProperties>
</file>